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7FC20690" w14:textId="57AD3076" w:rsidR="00C156EB" w:rsidRPr="005455DE" w:rsidRDefault="00690182" w:rsidP="00DA3D80">
      <w:pPr>
        <w:autoSpaceDE w:val="0"/>
        <w:autoSpaceDN w:val="0"/>
        <w:adjustRightInd w:val="0"/>
        <w:jc w:val="center"/>
        <w:rPr>
          <w:rFonts w:asciiTheme="majorHAnsi" w:hAnsiTheme="majorHAnsi" w:cs="Arial"/>
          <w:b/>
          <w:bCs/>
          <w:color w:val="auto"/>
          <w:sz w:val="24"/>
        </w:rPr>
      </w:pPr>
      <w:r w:rsidRPr="005455DE">
        <w:rPr>
          <w:rFonts w:asciiTheme="majorHAnsi" w:hAnsiTheme="majorHAnsi" w:cs="Arial"/>
          <w:b/>
          <w:bCs/>
          <w:color w:val="auto"/>
          <w:sz w:val="24"/>
        </w:rPr>
        <w:t xml:space="preserve">EXPRESSION OF INTEREST (EoI) </w:t>
      </w:r>
      <w:r w:rsidR="0002708A" w:rsidRPr="005455DE">
        <w:rPr>
          <w:rFonts w:asciiTheme="majorHAnsi" w:hAnsiTheme="majorHAnsi" w:cs="Arial"/>
          <w:b/>
          <w:bCs/>
          <w:color w:val="auto"/>
          <w:sz w:val="24"/>
        </w:rPr>
        <w:t>Provision of Catering</w:t>
      </w:r>
      <w:r w:rsidR="007F1253" w:rsidRPr="005455DE">
        <w:rPr>
          <w:rFonts w:asciiTheme="majorHAnsi" w:hAnsiTheme="majorHAnsi" w:cs="Arial"/>
          <w:b/>
          <w:bCs/>
          <w:color w:val="auto"/>
          <w:sz w:val="24"/>
        </w:rPr>
        <w:t>, House Keeping</w:t>
      </w:r>
      <w:r w:rsidR="0002708A" w:rsidRPr="005455DE">
        <w:rPr>
          <w:rFonts w:asciiTheme="majorHAnsi" w:hAnsiTheme="majorHAnsi" w:cs="Arial"/>
          <w:b/>
          <w:bCs/>
          <w:color w:val="auto"/>
          <w:sz w:val="24"/>
        </w:rPr>
        <w:t xml:space="preserve"> &amp; Facility Management </w:t>
      </w:r>
      <w:r w:rsidR="007F1253" w:rsidRPr="005455DE">
        <w:rPr>
          <w:rFonts w:asciiTheme="majorHAnsi" w:hAnsiTheme="majorHAnsi" w:cs="Arial"/>
          <w:b/>
          <w:bCs/>
          <w:color w:val="auto"/>
          <w:sz w:val="24"/>
        </w:rPr>
        <w:t xml:space="preserve">/ Maintenance </w:t>
      </w:r>
      <w:r w:rsidR="0002708A" w:rsidRPr="005455DE">
        <w:rPr>
          <w:rFonts w:asciiTheme="majorHAnsi" w:hAnsiTheme="majorHAnsi" w:cs="Arial"/>
          <w:b/>
          <w:bCs/>
          <w:color w:val="auto"/>
          <w:sz w:val="24"/>
        </w:rPr>
        <w:t xml:space="preserve">Services at all locations </w:t>
      </w:r>
      <w:r w:rsidR="00D10CE7" w:rsidRPr="005455DE">
        <w:rPr>
          <w:rFonts w:asciiTheme="majorHAnsi" w:hAnsiTheme="majorHAnsi" w:cs="Arial"/>
          <w:b/>
          <w:bCs/>
          <w:color w:val="auto"/>
          <w:sz w:val="24"/>
        </w:rPr>
        <w:t xml:space="preserve">in </w:t>
      </w:r>
      <w:r w:rsidR="008C2405" w:rsidRPr="005455DE">
        <w:rPr>
          <w:rFonts w:asciiTheme="majorHAnsi" w:hAnsiTheme="majorHAnsi" w:cs="Arial"/>
          <w:b/>
          <w:bCs/>
          <w:color w:val="auto"/>
          <w:sz w:val="24"/>
        </w:rPr>
        <w:t>Rajasthan</w:t>
      </w:r>
      <w:r w:rsidR="00D10CE7" w:rsidRPr="005455DE">
        <w:rPr>
          <w:rFonts w:asciiTheme="majorHAnsi" w:hAnsiTheme="majorHAnsi" w:cs="Arial"/>
          <w:b/>
          <w:bCs/>
          <w:color w:val="auto"/>
          <w:sz w:val="24"/>
        </w:rPr>
        <w:t xml:space="preserve"> </w:t>
      </w:r>
      <w:r w:rsidR="0087687E">
        <w:rPr>
          <w:rFonts w:asciiTheme="majorHAnsi" w:hAnsiTheme="majorHAnsi" w:cs="Arial"/>
          <w:b/>
          <w:bCs/>
          <w:color w:val="auto"/>
          <w:sz w:val="24"/>
        </w:rPr>
        <w:t xml:space="preserve">&amp; Gujarat </w:t>
      </w:r>
      <w:r w:rsidR="00DA3D80" w:rsidRPr="005455DE">
        <w:rPr>
          <w:rFonts w:asciiTheme="majorHAnsi" w:hAnsiTheme="majorHAnsi" w:cs="Arial"/>
          <w:b/>
          <w:bCs/>
          <w:color w:val="auto"/>
          <w:sz w:val="24"/>
        </w:rPr>
        <w:t xml:space="preserve">for 3 Years </w:t>
      </w:r>
    </w:p>
    <w:p w14:paraId="5182AF8F" w14:textId="77777777" w:rsidR="00DA3D80" w:rsidRPr="005455DE" w:rsidRDefault="00DA3D80" w:rsidP="00DA3D80">
      <w:pPr>
        <w:autoSpaceDE w:val="0"/>
        <w:autoSpaceDN w:val="0"/>
        <w:adjustRightInd w:val="0"/>
        <w:jc w:val="center"/>
        <w:rPr>
          <w:rFonts w:asciiTheme="majorHAnsi" w:hAnsiTheme="majorHAnsi" w:cs="Arial"/>
          <w:b/>
          <w:bCs/>
          <w:color w:val="auto"/>
          <w:sz w:val="24"/>
          <w:szCs w:val="22"/>
        </w:rPr>
      </w:pPr>
    </w:p>
    <w:p w14:paraId="69FA7B7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Ltd. is the world’s 6th largest diversiﬁed natural resources conglomerate with business operations in India, South Africa, Namibia and Australia. It is a leading producer of Oil &amp; Gas, Zinc, Lead, Silver, Copper, Iron Ore, Steel, Aluminium &amp; Power.  </w:t>
      </w:r>
    </w:p>
    <w:p w14:paraId="495F418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 </w:t>
      </w:r>
    </w:p>
    <w:p w14:paraId="66617B7B"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contributes 1% towards India’s GDP, as per IFC. We are investing $9 Bn in capital projects over the next 2 – 3 years to double our revenues from current levels of $15 Bn.  </w:t>
      </w:r>
    </w:p>
    <w:p w14:paraId="1805D3EC" w14:textId="41EE5D89" w:rsidR="000574D5" w:rsidRPr="005455DE" w:rsidRDefault="0072102B" w:rsidP="00AE155C">
      <w:pPr>
        <w:autoSpaceDE w:val="0"/>
        <w:autoSpaceDN w:val="0"/>
        <w:adjustRightInd w:val="0"/>
        <w:jc w:val="both"/>
        <w:rPr>
          <w:rFonts w:asciiTheme="majorHAnsi" w:hAnsiTheme="majorHAnsi" w:cs="Calibri"/>
          <w:color w:val="auto"/>
          <w:szCs w:val="22"/>
        </w:rPr>
      </w:pPr>
      <w:r w:rsidRPr="0072102B">
        <w:rPr>
          <w:rFonts w:asciiTheme="majorHAnsi" w:hAnsiTheme="majorHAnsi" w:cs="Calibri"/>
          <w:b/>
          <w:bCs/>
          <w:color w:val="auto"/>
          <w:szCs w:val="22"/>
        </w:rPr>
        <w:t xml:space="preserve"> </w:t>
      </w:r>
      <w:bookmarkStart w:id="0" w:name="_GoBack"/>
      <w:bookmarkEnd w:id="0"/>
    </w:p>
    <w:p w14:paraId="329FB8A9" w14:textId="152B8733" w:rsidR="00CD06F3" w:rsidRPr="005455DE" w:rsidRDefault="0072102B" w:rsidP="00CD06F3">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Cairn Oil &amp; Gas, Vedanta Ltd., is India’s largest private oil and gas exploration and production company having current interest in 58 blocks and accounting for more than a quarter of India’s domestic crude oil production and a vision to produce 50% of India’s crude production. Cairn Oil &amp; Gas on behalf of itself and Joint Venture (JV) partner(s) invites interested contractors with proven capabilities and demonstrated performance under the National Competitive Bidding (“NCB”) proces</w:t>
      </w:r>
      <w:r>
        <w:rPr>
          <w:rFonts w:asciiTheme="majorHAnsi" w:hAnsiTheme="majorHAnsi" w:cs="Calibri"/>
          <w:color w:val="auto"/>
          <w:szCs w:val="22"/>
        </w:rPr>
        <w:t>s for</w:t>
      </w:r>
      <w:r w:rsidRPr="0072102B">
        <w:rPr>
          <w:rFonts w:asciiTheme="majorHAnsi" w:hAnsiTheme="majorHAnsi" w:cs="Calibri"/>
          <w:color w:val="auto"/>
          <w:szCs w:val="22"/>
        </w:rPr>
        <w:t xml:space="preserve"> </w:t>
      </w:r>
      <w:r w:rsidR="00CD06F3" w:rsidRPr="005455DE">
        <w:rPr>
          <w:rFonts w:asciiTheme="majorHAnsi" w:hAnsiTheme="majorHAnsi" w:cs="Calibri"/>
          <w:color w:val="auto"/>
          <w:szCs w:val="22"/>
        </w:rPr>
        <w:t>‘‘</w:t>
      </w:r>
      <w:r w:rsidR="0002708A" w:rsidRPr="005455DE">
        <w:rPr>
          <w:rFonts w:asciiTheme="majorHAnsi" w:hAnsiTheme="majorHAnsi" w:cs="Calibri"/>
          <w:b/>
          <w:bCs/>
          <w:color w:val="auto"/>
          <w:szCs w:val="22"/>
        </w:rPr>
        <w:t>Provision of Catering</w:t>
      </w:r>
      <w:r w:rsidR="007F1253" w:rsidRPr="005455DE">
        <w:rPr>
          <w:rFonts w:asciiTheme="majorHAnsi" w:hAnsiTheme="majorHAnsi" w:cs="Calibri"/>
          <w:b/>
          <w:bCs/>
          <w:color w:val="auto"/>
          <w:szCs w:val="22"/>
        </w:rPr>
        <w:t>, Housekeeping</w:t>
      </w:r>
      <w:r w:rsidR="0002708A" w:rsidRPr="005455DE">
        <w:rPr>
          <w:rFonts w:asciiTheme="majorHAnsi" w:hAnsiTheme="majorHAnsi" w:cs="Calibri"/>
          <w:b/>
          <w:bCs/>
          <w:color w:val="auto"/>
          <w:szCs w:val="22"/>
        </w:rPr>
        <w:t xml:space="preserve"> &amp; Facility Management</w:t>
      </w:r>
      <w:r w:rsidR="007F1253" w:rsidRPr="005455DE">
        <w:rPr>
          <w:rFonts w:asciiTheme="majorHAnsi" w:hAnsiTheme="majorHAnsi" w:cs="Calibri"/>
          <w:b/>
          <w:bCs/>
          <w:color w:val="auto"/>
          <w:szCs w:val="22"/>
        </w:rPr>
        <w:t>/Maintenance</w:t>
      </w:r>
      <w:r w:rsidR="0002708A" w:rsidRPr="005455DE">
        <w:rPr>
          <w:rFonts w:asciiTheme="majorHAnsi" w:hAnsiTheme="majorHAnsi" w:cs="Calibri"/>
          <w:b/>
          <w:bCs/>
          <w:color w:val="auto"/>
          <w:szCs w:val="22"/>
        </w:rPr>
        <w:t xml:space="preserve"> Services</w:t>
      </w:r>
      <w:r w:rsidR="0002708A" w:rsidRPr="005455DE">
        <w:rPr>
          <w:rFonts w:asciiTheme="majorHAnsi" w:hAnsiTheme="majorHAnsi" w:cs="Calibri"/>
          <w:color w:val="auto"/>
          <w:szCs w:val="22"/>
        </w:rPr>
        <w:t xml:space="preserve"> </w:t>
      </w:r>
      <w:r w:rsidR="00E91B31" w:rsidRPr="005455DE">
        <w:rPr>
          <w:rFonts w:asciiTheme="majorHAnsi" w:hAnsiTheme="majorHAnsi" w:cs="Calibri"/>
          <w:color w:val="auto"/>
          <w:szCs w:val="22"/>
        </w:rPr>
        <w:t>“ at Mangala , Bhagyam, Aishwariya, Raageshwari terminal, NI, NE , Raag Oil, Saraswati, Guda</w:t>
      </w:r>
      <w:r w:rsidR="00CD1A07">
        <w:rPr>
          <w:rFonts w:asciiTheme="majorHAnsi" w:hAnsiTheme="majorHAnsi" w:cs="Calibri"/>
          <w:color w:val="auto"/>
          <w:szCs w:val="22"/>
        </w:rPr>
        <w:t>, Sanchore, Radhanpur, Viramgam, Bhogat,  Rajkot, Wakaner, Jamnagar</w:t>
      </w:r>
      <w:r w:rsidR="00E91B31" w:rsidRPr="005455DE">
        <w:rPr>
          <w:rFonts w:asciiTheme="majorHAnsi" w:hAnsiTheme="majorHAnsi" w:cs="Calibri"/>
          <w:color w:val="auto"/>
          <w:szCs w:val="22"/>
        </w:rPr>
        <w:t xml:space="preserve"> etc</w:t>
      </w:r>
      <w:r w:rsidR="0002708A" w:rsidRPr="005455DE">
        <w:rPr>
          <w:rFonts w:asciiTheme="majorHAnsi" w:hAnsiTheme="majorHAnsi" w:cs="Calibri"/>
          <w:color w:val="auto"/>
          <w:szCs w:val="22"/>
        </w:rPr>
        <w:t xml:space="preserve"> for 3 Years</w:t>
      </w:r>
      <w:r w:rsidR="00E91B31" w:rsidRPr="005455DE">
        <w:rPr>
          <w:rFonts w:asciiTheme="majorHAnsi" w:hAnsiTheme="majorHAnsi" w:cs="Calibri"/>
          <w:color w:val="auto"/>
          <w:szCs w:val="22"/>
        </w:rPr>
        <w:t>.</w:t>
      </w:r>
    </w:p>
    <w:p w14:paraId="347C0084" w14:textId="77777777" w:rsidR="00CD06F3" w:rsidRPr="005455DE" w:rsidRDefault="00CD06F3" w:rsidP="00CD06F3">
      <w:pPr>
        <w:tabs>
          <w:tab w:val="left" w:pos="450"/>
        </w:tabs>
        <w:ind w:right="-360"/>
        <w:jc w:val="both"/>
        <w:rPr>
          <w:rFonts w:asciiTheme="majorHAnsi" w:hAnsiTheme="majorHAnsi" w:cs="Arial"/>
          <w:b/>
          <w:color w:val="auto"/>
          <w:szCs w:val="22"/>
        </w:rPr>
      </w:pPr>
    </w:p>
    <w:p w14:paraId="142C889F" w14:textId="731487C7" w:rsidR="00BE6DBE" w:rsidRPr="005455DE" w:rsidRDefault="00013DC3" w:rsidP="00BE6DBE">
      <w:pPr>
        <w:tabs>
          <w:tab w:val="left" w:pos="1418"/>
          <w:tab w:val="left" w:pos="1701"/>
          <w:tab w:val="right" w:pos="9185"/>
          <w:tab w:val="right" w:pos="9214"/>
        </w:tabs>
        <w:jc w:val="both"/>
        <w:rPr>
          <w:rFonts w:asciiTheme="majorHAnsi" w:hAnsiTheme="majorHAnsi" w:cs="Calibri"/>
          <w:color w:val="auto"/>
          <w:szCs w:val="22"/>
        </w:rPr>
      </w:pPr>
      <w:r>
        <w:rPr>
          <w:rFonts w:asciiTheme="majorHAnsi" w:hAnsiTheme="majorHAnsi" w:cs="Calibri"/>
          <w:color w:val="auto"/>
          <w:szCs w:val="22"/>
        </w:rPr>
        <w:t>S</w:t>
      </w:r>
      <w:r w:rsidR="00BE6DBE" w:rsidRPr="005455DE">
        <w:rPr>
          <w:rFonts w:asciiTheme="majorHAnsi" w:hAnsiTheme="majorHAnsi" w:cs="Calibri"/>
          <w:color w:val="auto"/>
          <w:szCs w:val="22"/>
        </w:rPr>
        <w:t xml:space="preserve">cope of work/ </w:t>
      </w:r>
      <w:r w:rsidR="00F67CE1" w:rsidRPr="005455DE">
        <w:rPr>
          <w:rFonts w:asciiTheme="majorHAnsi" w:hAnsiTheme="majorHAnsi" w:cs="Calibri"/>
          <w:color w:val="auto"/>
          <w:szCs w:val="22"/>
        </w:rPr>
        <w:t>services for</w:t>
      </w:r>
      <w:r w:rsidR="00BE6DBE" w:rsidRPr="005455DE">
        <w:rPr>
          <w:rFonts w:asciiTheme="majorHAnsi" w:hAnsiTheme="majorHAnsi" w:cs="Calibri"/>
          <w:color w:val="auto"/>
          <w:szCs w:val="22"/>
        </w:rPr>
        <w:t xml:space="preserve"> Catering and Facility Management </w:t>
      </w:r>
      <w:r>
        <w:rPr>
          <w:rFonts w:asciiTheme="majorHAnsi" w:hAnsiTheme="majorHAnsi" w:cs="Calibri"/>
          <w:color w:val="auto"/>
          <w:szCs w:val="22"/>
        </w:rPr>
        <w:t xml:space="preserve">broadly </w:t>
      </w:r>
      <w:r w:rsidR="0087687E">
        <w:rPr>
          <w:rFonts w:asciiTheme="majorHAnsi" w:hAnsiTheme="majorHAnsi" w:cs="Calibri"/>
          <w:color w:val="auto"/>
          <w:szCs w:val="22"/>
        </w:rPr>
        <w:t>includes:</w:t>
      </w:r>
      <w:r w:rsidR="00BE6DBE" w:rsidRPr="005455DE">
        <w:rPr>
          <w:rFonts w:asciiTheme="majorHAnsi" w:hAnsiTheme="majorHAnsi" w:cs="Calibri"/>
          <w:color w:val="auto"/>
          <w:szCs w:val="22"/>
        </w:rPr>
        <w:t xml:space="preserve"> </w:t>
      </w:r>
    </w:p>
    <w:p w14:paraId="0B81E5E0" w14:textId="77777777" w:rsidR="00BE6DBE" w:rsidRPr="005455DE" w:rsidRDefault="00BE6DBE" w:rsidP="00BE6DBE">
      <w:pPr>
        <w:tabs>
          <w:tab w:val="left" w:pos="1418"/>
          <w:tab w:val="left" w:pos="1701"/>
          <w:tab w:val="right" w:pos="9185"/>
          <w:tab w:val="right" w:pos="9214"/>
        </w:tabs>
        <w:jc w:val="both"/>
        <w:rPr>
          <w:rFonts w:asciiTheme="majorHAnsi" w:hAnsiTheme="majorHAnsi" w:cs="Calibri"/>
          <w:color w:val="auto"/>
          <w:szCs w:val="22"/>
        </w:rPr>
      </w:pPr>
    </w:p>
    <w:p w14:paraId="239AB870" w14:textId="2D39BC0C" w:rsidR="00E91B31" w:rsidRPr="005455DE" w:rsidRDefault="00E91B31" w:rsidP="00BE6DBE">
      <w:pPr>
        <w:pStyle w:val="ListParagraph"/>
        <w:numPr>
          <w:ilvl w:val="0"/>
          <w:numId w:val="41"/>
        </w:numPr>
        <w:spacing w:after="0" w:line="240" w:lineRule="auto"/>
        <w:jc w:val="both"/>
        <w:rPr>
          <w:rFonts w:asciiTheme="majorHAnsi" w:eastAsia="Times New Roman" w:hAnsiTheme="majorHAnsi" w:cs="Calibri"/>
          <w:color w:val="000000"/>
          <w:sz w:val="22"/>
          <w:lang w:val="en-GB" w:bidi="hi"/>
        </w:rPr>
      </w:pPr>
      <w:r w:rsidRPr="005455DE">
        <w:rPr>
          <w:rFonts w:asciiTheme="majorHAnsi" w:eastAsia="Times New Roman" w:hAnsiTheme="majorHAnsi" w:cs="Calibri"/>
          <w:color w:val="000000"/>
          <w:sz w:val="22"/>
          <w:lang w:val="en-GB" w:bidi="hi"/>
        </w:rPr>
        <w:t xml:space="preserve">Provision of Catering </w:t>
      </w:r>
      <w:r w:rsidR="00681A91">
        <w:rPr>
          <w:rFonts w:asciiTheme="majorHAnsi" w:eastAsia="Times New Roman" w:hAnsiTheme="majorHAnsi" w:cs="Calibri"/>
          <w:color w:val="000000"/>
          <w:sz w:val="22"/>
          <w:lang w:val="en-GB" w:bidi="hi"/>
        </w:rPr>
        <w:t>S</w:t>
      </w:r>
      <w:r w:rsidRPr="005455DE">
        <w:rPr>
          <w:rFonts w:asciiTheme="majorHAnsi" w:eastAsia="Times New Roman" w:hAnsiTheme="majorHAnsi" w:cs="Calibri"/>
          <w:color w:val="000000"/>
          <w:sz w:val="22"/>
          <w:lang w:val="en-GB" w:bidi="hi"/>
        </w:rPr>
        <w:t xml:space="preserve">ervices, </w:t>
      </w:r>
      <w:r w:rsidR="00681A91">
        <w:rPr>
          <w:rFonts w:asciiTheme="majorHAnsi" w:eastAsia="Times New Roman" w:hAnsiTheme="majorHAnsi" w:cs="Calibri"/>
          <w:color w:val="000000"/>
          <w:sz w:val="22"/>
          <w:lang w:val="en-GB" w:bidi="hi"/>
        </w:rPr>
        <w:t xml:space="preserve">Drinking Water </w:t>
      </w:r>
      <w:r w:rsidR="004870F2">
        <w:rPr>
          <w:rFonts w:asciiTheme="majorHAnsi" w:eastAsia="Times New Roman" w:hAnsiTheme="majorHAnsi" w:cs="Calibri"/>
          <w:color w:val="000000"/>
          <w:sz w:val="22"/>
          <w:lang w:val="en-GB" w:bidi="hi"/>
        </w:rPr>
        <w:t>Supply,</w:t>
      </w:r>
      <w:r w:rsidR="00681A91">
        <w:rPr>
          <w:rFonts w:asciiTheme="majorHAnsi" w:eastAsia="Times New Roman" w:hAnsiTheme="majorHAnsi" w:cs="Calibri"/>
          <w:color w:val="000000"/>
          <w:sz w:val="22"/>
          <w:lang w:val="en-GB" w:bidi="hi"/>
        </w:rPr>
        <w:t xml:space="preserve"> E</w:t>
      </w:r>
      <w:r w:rsidRPr="005455DE">
        <w:rPr>
          <w:rFonts w:asciiTheme="majorHAnsi" w:eastAsia="Times New Roman" w:hAnsiTheme="majorHAnsi" w:cs="Calibri"/>
          <w:color w:val="000000"/>
          <w:sz w:val="22"/>
          <w:lang w:val="en-GB" w:bidi="hi"/>
        </w:rPr>
        <w:t xml:space="preserve">vent </w:t>
      </w:r>
      <w:r w:rsidR="00681A91">
        <w:rPr>
          <w:rFonts w:asciiTheme="majorHAnsi" w:eastAsia="Times New Roman" w:hAnsiTheme="majorHAnsi" w:cs="Calibri"/>
          <w:color w:val="000000"/>
          <w:sz w:val="22"/>
          <w:lang w:val="en-GB" w:bidi="hi"/>
        </w:rPr>
        <w:t>M</w:t>
      </w:r>
      <w:r w:rsidRPr="005455DE">
        <w:rPr>
          <w:rFonts w:asciiTheme="majorHAnsi" w:eastAsia="Times New Roman" w:hAnsiTheme="majorHAnsi" w:cs="Calibri"/>
          <w:color w:val="000000"/>
          <w:sz w:val="22"/>
          <w:lang w:val="en-GB" w:bidi="hi"/>
        </w:rPr>
        <w:t>anagement, Pantry services etc.</w:t>
      </w:r>
    </w:p>
    <w:p w14:paraId="01A26673" w14:textId="11ABA560" w:rsidR="00E91B31" w:rsidRPr="005455DE" w:rsidRDefault="00E91B31" w:rsidP="00BE6DBE">
      <w:pPr>
        <w:numPr>
          <w:ilvl w:val="0"/>
          <w:numId w:val="41"/>
        </w:numPr>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Provision of </w:t>
      </w:r>
      <w:r w:rsidR="00BE6DBE" w:rsidRPr="005455DE">
        <w:rPr>
          <w:rFonts w:asciiTheme="majorHAnsi" w:hAnsiTheme="majorHAnsi" w:cs="Calibri"/>
          <w:color w:val="000000"/>
          <w:szCs w:val="22"/>
          <w:lang w:bidi="hi"/>
        </w:rPr>
        <w:t>internal h</w:t>
      </w:r>
      <w:r w:rsidRPr="005455DE">
        <w:rPr>
          <w:rFonts w:asciiTheme="majorHAnsi" w:hAnsiTheme="majorHAnsi" w:cs="Calibri"/>
          <w:color w:val="000000"/>
          <w:szCs w:val="22"/>
          <w:lang w:bidi="hi"/>
        </w:rPr>
        <w:t xml:space="preserve">ousekeeping Services for the facility like office buildings, Warehouses, Workshops, living quarters, </w:t>
      </w:r>
      <w:r w:rsidR="0087687E" w:rsidRPr="005455DE">
        <w:rPr>
          <w:rFonts w:asciiTheme="majorHAnsi" w:hAnsiTheme="majorHAnsi" w:cs="Calibri"/>
          <w:color w:val="000000"/>
          <w:szCs w:val="22"/>
          <w:lang w:bidi="hi"/>
        </w:rPr>
        <w:t>well</w:t>
      </w:r>
      <w:r w:rsidRPr="005455DE">
        <w:rPr>
          <w:rFonts w:asciiTheme="majorHAnsi" w:hAnsiTheme="majorHAnsi" w:cs="Calibri"/>
          <w:color w:val="000000"/>
          <w:szCs w:val="22"/>
          <w:lang w:bidi="hi"/>
        </w:rPr>
        <w:t xml:space="preserve"> pads and other plant operational buildings area etc.</w:t>
      </w:r>
      <w:r w:rsidR="00013DC3">
        <w:rPr>
          <w:rFonts w:asciiTheme="majorHAnsi" w:hAnsiTheme="majorHAnsi" w:cs="Calibri"/>
          <w:color w:val="000000"/>
          <w:szCs w:val="22"/>
          <w:lang w:bidi="hi"/>
        </w:rPr>
        <w:t xml:space="preserve"> including</w:t>
      </w:r>
      <w:r w:rsidRPr="005455DE">
        <w:rPr>
          <w:rFonts w:asciiTheme="majorHAnsi" w:hAnsiTheme="majorHAnsi" w:cs="Calibri"/>
          <w:color w:val="000000"/>
          <w:szCs w:val="22"/>
          <w:lang w:bidi="hi"/>
        </w:rPr>
        <w:t xml:space="preserve"> pest control and waste management</w:t>
      </w:r>
      <w:r w:rsidR="00013DC3">
        <w:rPr>
          <w:rFonts w:asciiTheme="majorHAnsi" w:hAnsiTheme="majorHAnsi" w:cs="Calibri"/>
          <w:color w:val="000000"/>
          <w:szCs w:val="22"/>
          <w:lang w:bidi="hi"/>
        </w:rPr>
        <w:t>.</w:t>
      </w:r>
    </w:p>
    <w:p w14:paraId="097D8F95" w14:textId="77777777" w:rsidR="00013DC3" w:rsidRPr="00013DC3" w:rsidRDefault="00E91B31" w:rsidP="00013DC3">
      <w:pPr>
        <w:numPr>
          <w:ilvl w:val="0"/>
          <w:numId w:val="41"/>
        </w:numPr>
        <w:jc w:val="both"/>
        <w:rPr>
          <w:rFonts w:asciiTheme="majorHAnsi" w:hAnsiTheme="majorHAnsi" w:cs="Calibri"/>
          <w:color w:val="000000"/>
          <w:lang w:bidi="hi"/>
        </w:rPr>
      </w:pPr>
      <w:r w:rsidRPr="005455DE">
        <w:rPr>
          <w:rFonts w:asciiTheme="majorHAnsi" w:hAnsiTheme="majorHAnsi" w:cs="Calibri"/>
          <w:color w:val="000000"/>
          <w:szCs w:val="22"/>
          <w:lang w:bidi="hi"/>
        </w:rPr>
        <w:t xml:space="preserve">Provision of facility maintenance services like plumbing, carpentry, electric work, repair </w:t>
      </w:r>
      <w:r w:rsidR="00013DC3">
        <w:rPr>
          <w:rFonts w:asciiTheme="majorHAnsi" w:hAnsiTheme="majorHAnsi" w:cs="Calibri"/>
          <w:color w:val="000000"/>
          <w:szCs w:val="22"/>
          <w:lang w:bidi="hi"/>
        </w:rPr>
        <w:t>work etc.</w:t>
      </w:r>
    </w:p>
    <w:p w14:paraId="3344750F" w14:textId="581A7168" w:rsidR="00BE6DBE" w:rsidRPr="00013DC3" w:rsidRDefault="00013DC3" w:rsidP="00013DC3">
      <w:pPr>
        <w:ind w:left="1080"/>
        <w:jc w:val="both"/>
        <w:rPr>
          <w:rFonts w:asciiTheme="majorHAnsi" w:hAnsiTheme="majorHAnsi" w:cs="Calibri"/>
          <w:color w:val="000000"/>
          <w:lang w:bidi="hi"/>
        </w:rPr>
      </w:pPr>
      <w:r w:rsidRPr="00013DC3">
        <w:rPr>
          <w:rFonts w:asciiTheme="majorHAnsi" w:hAnsiTheme="majorHAnsi" w:cs="Calibri"/>
          <w:color w:val="000000"/>
          <w:lang w:bidi="hi"/>
        </w:rPr>
        <w:t xml:space="preserve"> </w:t>
      </w: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166B3918" w:rsidR="007F1253"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26308577"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E7CFAE7" w14:textId="77777777" w:rsidR="0096602A" w:rsidRPr="004E38FC" w:rsidRDefault="0096602A" w:rsidP="0096602A">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0BB22D23" w14:textId="77777777" w:rsidR="0096602A" w:rsidRPr="004E38FC" w:rsidRDefault="0096602A" w:rsidP="0096602A">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4D7A5A8D" w14:textId="77777777" w:rsidR="0096602A" w:rsidRDefault="0096602A" w:rsidP="0096602A">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be less than 1.00.</w:t>
      </w:r>
    </w:p>
    <w:p w14:paraId="69F0ADF5" w14:textId="77777777" w:rsidR="0096602A" w:rsidRPr="004E38FC" w:rsidRDefault="0096602A" w:rsidP="0096602A">
      <w:pPr>
        <w:tabs>
          <w:tab w:val="left" w:pos="1701"/>
          <w:tab w:val="right" w:pos="9185"/>
          <w:tab w:val="right" w:pos="9214"/>
        </w:tabs>
        <w:ind w:left="1440"/>
        <w:jc w:val="both"/>
        <w:rPr>
          <w:rFonts w:asciiTheme="majorHAnsi" w:hAnsiTheme="majorHAnsi" w:cs="Calibri"/>
          <w:color w:val="000000"/>
          <w:szCs w:val="22"/>
          <w:lang w:bidi="hi"/>
        </w:rPr>
      </w:pPr>
    </w:p>
    <w:p w14:paraId="514E8EEF"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Technical GO/NO-GO Criteria</w:t>
      </w:r>
    </w:p>
    <w:p w14:paraId="4DCE3520" w14:textId="77777777" w:rsidR="0096602A" w:rsidRPr="004E38FC" w:rsidRDefault="0096602A" w:rsidP="0096602A">
      <w:pPr>
        <w:pStyle w:val="ListParagraph"/>
        <w:numPr>
          <w:ilvl w:val="0"/>
          <w:numId w:val="47"/>
        </w:numPr>
        <w:tabs>
          <w:tab w:val="left" w:pos="1701"/>
          <w:tab w:val="right" w:pos="9185"/>
          <w:tab w:val="right" w:pos="9214"/>
        </w:tabs>
        <w:ind w:left="1440"/>
        <w:jc w:val="both"/>
        <w:rPr>
          <w:rFonts w:asciiTheme="majorHAnsi" w:hAnsiTheme="majorHAnsi" w:cs="Calibri"/>
          <w:color w:val="000000"/>
          <w:sz w:val="22"/>
          <w:szCs w:val="24"/>
          <w:lang w:bidi="hi"/>
        </w:rPr>
      </w:pPr>
      <w:r w:rsidRPr="004E38FC">
        <w:rPr>
          <w:rFonts w:asciiTheme="majorHAnsi" w:hAnsiTheme="majorHAnsi" w:cs="Calibri"/>
          <w:color w:val="000000"/>
          <w:sz w:val="22"/>
          <w:szCs w:val="24"/>
          <w:lang w:bidi="hi"/>
        </w:rPr>
        <w:t>Min 3 Years of continuous experience in previous 5 years in Catering, Facility Management &amp; House Keeping for Large scale industries</w:t>
      </w:r>
      <w:r>
        <w:rPr>
          <w:rFonts w:asciiTheme="majorHAnsi" w:hAnsiTheme="majorHAnsi" w:cs="Calibri"/>
          <w:color w:val="000000"/>
          <w:sz w:val="22"/>
          <w:szCs w:val="24"/>
          <w:lang w:bidi="hi"/>
        </w:rPr>
        <w:t xml:space="preserve"> i.e. capacity to cater 300 personnel per day in each of the preceding 3 years though a single contract.</w:t>
      </w:r>
    </w:p>
    <w:p w14:paraId="3EE59537" w14:textId="353F1DFF"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797E1477" w14:textId="2CC4E782" w:rsidR="007F1253" w:rsidRPr="0072102B"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Also, note </w:t>
      </w:r>
    </w:p>
    <w:p w14:paraId="74E40114"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CD65AB1" w14:textId="77777777"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lastRenderedPageBreak/>
        <w:t xml:space="preserve">b) Commitment Letter from Parent/Company to provide financial support to the bidding entity. </w:t>
      </w:r>
    </w:p>
    <w:p w14:paraId="3662131D" w14:textId="77777777" w:rsidR="00183271" w:rsidRPr="005455DE" w:rsidRDefault="00183271"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572FC687" w14:textId="73724B52" w:rsidR="007F1253" w:rsidRPr="005455DE" w:rsidRDefault="0072102B" w:rsidP="007F1253">
      <w:pPr>
        <w:tabs>
          <w:tab w:val="left" w:pos="1418"/>
          <w:tab w:val="left" w:pos="1701"/>
          <w:tab w:val="right" w:pos="9185"/>
          <w:tab w:val="right" w:pos="9214"/>
        </w:tabs>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The interested Contractors/ Consortiums should evince interest to participate in the Expression of Interest by clicking on the “Evince Interest” link for the corresponding EoI listing on the Cairn Website i.e. </w:t>
      </w:r>
      <w:hyperlink r:id="rId9" w:history="1">
        <w:r w:rsidRPr="00551ADF">
          <w:rPr>
            <w:rStyle w:val="Hyperlink"/>
            <w:rFonts w:asciiTheme="majorHAnsi" w:hAnsiTheme="majorHAnsi" w:cs="Calibri"/>
            <w:szCs w:val="22"/>
            <w:lang w:bidi="hi"/>
          </w:rPr>
          <w:t>http://www.cairnindia.com</w:t>
        </w:r>
      </w:hyperlink>
      <w:r>
        <w:rPr>
          <w:rFonts w:asciiTheme="majorHAnsi" w:hAnsiTheme="majorHAnsi" w:cs="Calibri"/>
          <w:color w:val="000000"/>
          <w:szCs w:val="22"/>
          <w:lang w:bidi="hi"/>
        </w:rPr>
        <w:t xml:space="preserve"> </w:t>
      </w:r>
      <w:r w:rsidRPr="0072102B">
        <w:rPr>
          <w:rFonts w:asciiTheme="majorHAnsi" w:hAnsiTheme="majorHAnsi" w:cs="Calibri"/>
          <w:color w:val="000000"/>
          <w:szCs w:val="22"/>
          <w:lang w:bidi="hi"/>
        </w:rPr>
        <w:t xml:space="preserve"> and submit their contact details online within Fourteen (14) days of publication of this EoI. Further to this, interested contractors would be invited to submit their techno-commercial bids (Unpriced and Priced) for evaluation and qualification via Smart Source (Cairn’s e-Sourcing Platform).</w:t>
      </w: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6C73" w14:textId="77777777" w:rsidR="00CB64F8" w:rsidRDefault="00CB64F8" w:rsidP="009729E6">
      <w:r>
        <w:separator/>
      </w:r>
    </w:p>
  </w:endnote>
  <w:endnote w:type="continuationSeparator" w:id="0">
    <w:p w14:paraId="7CF7BFC9" w14:textId="77777777" w:rsidR="00CB64F8" w:rsidRDefault="00CB64F8"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1365" w14:textId="77777777" w:rsidR="0072102B" w:rsidRDefault="0072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5C13" w14:textId="19580B7D" w:rsidR="00E91B31" w:rsidRPr="00846AE8" w:rsidRDefault="00D74BA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BD6E55" wp14:editId="00104A96">
              <wp:simplePos x="0" y="0"/>
              <wp:positionH relativeFrom="page">
                <wp:posOffset>0</wp:posOffset>
              </wp:positionH>
              <wp:positionV relativeFrom="page">
                <wp:posOffset>10235565</wp:posOffset>
              </wp:positionV>
              <wp:extent cx="7560945" cy="266700"/>
              <wp:effectExtent l="0" t="0" r="0" b="0"/>
              <wp:wrapNone/>
              <wp:docPr id="1" name="MSIPCM97fd4d1fb9dd880a90019919"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D6E55" id="_x0000_t202" coordsize="21600,21600" o:spt="202" path="m,l,21600r21600,l21600,xe">
              <v:stroke joinstyle="miter"/>
              <v:path gradientshapeok="t" o:connecttype="rect"/>
            </v:shapetype>
            <v:shape id="MSIPCM97fd4d1fb9dd880a90019919" o:spid="_x0000_s1027" type="#_x0000_t202" alt="{&quot;HashCode&quot;:1799294324,&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" o:allowincell="f" filled="f" stroked="f" strokeweight=".5pt">
              <v:fill o:detectmouseclick="t"/>
              <v:textbox inset=",0,,0">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v:textbox>
              <w10:wrap anchorx="page" anchory="page"/>
            </v:shape>
          </w:pict>
        </mc:Fallback>
      </mc:AlternateContent>
    </w:r>
    <w:r w:rsidR="00E91B3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7065" w14:textId="77777777" w:rsidR="0072102B" w:rsidRDefault="0072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78CE" w14:textId="77777777" w:rsidR="00CB64F8" w:rsidRDefault="00CB64F8" w:rsidP="009729E6">
      <w:r>
        <w:separator/>
      </w:r>
    </w:p>
  </w:footnote>
  <w:footnote w:type="continuationSeparator" w:id="0">
    <w:p w14:paraId="0AB46B08" w14:textId="77777777" w:rsidR="00CB64F8" w:rsidRDefault="00CB64F8"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B347" w14:textId="77777777" w:rsidR="0072102B" w:rsidRDefault="00721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1EB" w14:textId="77777777" w:rsidR="0072102B" w:rsidRDefault="00721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254F" w14:textId="77777777" w:rsidR="0072102B" w:rsidRDefault="00721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C1D4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82779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9D14803"/>
    <w:multiLevelType w:val="hybridMultilevel"/>
    <w:tmpl w:val="4BFA09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2B0A0B"/>
    <w:multiLevelType w:val="hybridMultilevel"/>
    <w:tmpl w:val="F1FC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851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DC15B7C"/>
    <w:multiLevelType w:val="hybridMultilevel"/>
    <w:tmpl w:val="B880AF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F914DBA"/>
    <w:multiLevelType w:val="hybridMultilevel"/>
    <w:tmpl w:val="1C60F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347A0"/>
    <w:multiLevelType w:val="multilevel"/>
    <w:tmpl w:val="1D3AC262"/>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03D37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1F17A99"/>
    <w:multiLevelType w:val="hybridMultilevel"/>
    <w:tmpl w:val="01EC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642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192F5D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BEC62C0"/>
    <w:multiLevelType w:val="hybridMultilevel"/>
    <w:tmpl w:val="B1BC2BD2"/>
    <w:lvl w:ilvl="0" w:tplc="71AAFDB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A404E"/>
    <w:multiLevelType w:val="hybridMultilevel"/>
    <w:tmpl w:val="4566B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2F1EC6"/>
    <w:multiLevelType w:val="hybridMultilevel"/>
    <w:tmpl w:val="7D48C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A90F57"/>
    <w:multiLevelType w:val="hybridMultilevel"/>
    <w:tmpl w:val="52223A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A967F6"/>
    <w:multiLevelType w:val="hybridMultilevel"/>
    <w:tmpl w:val="4E2679A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A1A96"/>
    <w:multiLevelType w:val="hybridMultilevel"/>
    <w:tmpl w:val="ABDC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E162D"/>
    <w:multiLevelType w:val="hybridMultilevel"/>
    <w:tmpl w:val="BEB0E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6C44A7"/>
    <w:multiLevelType w:val="hybridMultilevel"/>
    <w:tmpl w:val="1C5A16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8456F"/>
    <w:multiLevelType w:val="hybridMultilevel"/>
    <w:tmpl w:val="E8C6B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265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05E7052"/>
    <w:multiLevelType w:val="hybridMultilevel"/>
    <w:tmpl w:val="6C30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77CBE"/>
    <w:multiLevelType w:val="hybridMultilevel"/>
    <w:tmpl w:val="00400792"/>
    <w:lvl w:ilvl="0" w:tplc="2A6E0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A6C4F"/>
    <w:multiLevelType w:val="hybridMultilevel"/>
    <w:tmpl w:val="E5826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276BB"/>
    <w:multiLevelType w:val="hybridMultilevel"/>
    <w:tmpl w:val="F4867B66"/>
    <w:lvl w:ilvl="0" w:tplc="0409000D">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6562010"/>
    <w:multiLevelType w:val="hybridMultilevel"/>
    <w:tmpl w:val="8C50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08D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30ED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7C584F"/>
    <w:multiLevelType w:val="hybridMultilevel"/>
    <w:tmpl w:val="990E37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D">
      <w:start w:val="1"/>
      <w:numFmt w:val="bullet"/>
      <w:lvlText w:val=""/>
      <w:lvlJc w:val="left"/>
      <w:pPr>
        <w:ind w:left="4680" w:hanging="360"/>
      </w:pPr>
      <w:rPr>
        <w:rFonts w:ascii="Wingdings" w:hAnsi="Wingding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A00345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5"/>
  </w:num>
  <w:num w:numId="3">
    <w:abstractNumId w:val="40"/>
  </w:num>
  <w:num w:numId="4">
    <w:abstractNumId w:val="33"/>
  </w:num>
  <w:num w:numId="5">
    <w:abstractNumId w:val="17"/>
  </w:num>
  <w:num w:numId="6">
    <w:abstractNumId w:val="35"/>
  </w:num>
  <w:num w:numId="7">
    <w:abstractNumId w:val="15"/>
  </w:num>
  <w:num w:numId="8">
    <w:abstractNumId w:val="18"/>
  </w:num>
  <w:num w:numId="9">
    <w:abstractNumId w:val="46"/>
  </w:num>
  <w:num w:numId="10">
    <w:abstractNumId w:val="20"/>
  </w:num>
  <w:num w:numId="11">
    <w:abstractNumId w:val="11"/>
  </w:num>
  <w:num w:numId="12">
    <w:abstractNumId w:val="14"/>
  </w:num>
  <w:num w:numId="13">
    <w:abstractNumId w:val="10"/>
  </w:num>
  <w:num w:numId="14">
    <w:abstractNumId w:val="22"/>
  </w:num>
  <w:num w:numId="15">
    <w:abstractNumId w:val="44"/>
  </w:num>
  <w:num w:numId="16">
    <w:abstractNumId w:val="36"/>
  </w:num>
  <w:num w:numId="17">
    <w:abstractNumId w:val="43"/>
  </w:num>
  <w:num w:numId="18">
    <w:abstractNumId w:val="38"/>
  </w:num>
  <w:num w:numId="19">
    <w:abstractNumId w:val="30"/>
  </w:num>
  <w:num w:numId="20">
    <w:abstractNumId w:val="31"/>
  </w:num>
  <w:num w:numId="21">
    <w:abstractNumId w:val="45"/>
  </w:num>
  <w:num w:numId="22">
    <w:abstractNumId w:val="16"/>
  </w:num>
  <w:num w:numId="23">
    <w:abstractNumId w:val="39"/>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32"/>
  </w:num>
  <w:num w:numId="37">
    <w:abstractNumId w:val="23"/>
  </w:num>
  <w:num w:numId="38">
    <w:abstractNumId w:val="37"/>
  </w:num>
  <w:num w:numId="39">
    <w:abstractNumId w:val="27"/>
  </w:num>
  <w:num w:numId="40">
    <w:abstractNumId w:val="42"/>
  </w:num>
  <w:num w:numId="41">
    <w:abstractNumId w:val="12"/>
  </w:num>
  <w:num w:numId="42">
    <w:abstractNumId w:val="13"/>
  </w:num>
  <w:num w:numId="43">
    <w:abstractNumId w:val="19"/>
  </w:num>
  <w:num w:numId="44">
    <w:abstractNumId w:val="29"/>
  </w:num>
  <w:num w:numId="45">
    <w:abstractNumId w:val="26"/>
  </w:num>
  <w:num w:numId="46">
    <w:abstractNumId w:val="24"/>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660E"/>
    <w:rsid w:val="000D4A0E"/>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9171F"/>
    <w:rsid w:val="00393FD0"/>
    <w:rsid w:val="003966EB"/>
    <w:rsid w:val="003A10B6"/>
    <w:rsid w:val="003A3DCC"/>
    <w:rsid w:val="003B49C4"/>
    <w:rsid w:val="003D3610"/>
    <w:rsid w:val="003E0A1E"/>
    <w:rsid w:val="003F0A86"/>
    <w:rsid w:val="003F10A9"/>
    <w:rsid w:val="003F4282"/>
    <w:rsid w:val="00405D83"/>
    <w:rsid w:val="00406FA9"/>
    <w:rsid w:val="00413866"/>
    <w:rsid w:val="00415142"/>
    <w:rsid w:val="00430C34"/>
    <w:rsid w:val="0043679A"/>
    <w:rsid w:val="00443F21"/>
    <w:rsid w:val="0045202D"/>
    <w:rsid w:val="004525E8"/>
    <w:rsid w:val="004527A1"/>
    <w:rsid w:val="00473BB5"/>
    <w:rsid w:val="004863D1"/>
    <w:rsid w:val="004870F2"/>
    <w:rsid w:val="004A0241"/>
    <w:rsid w:val="004A18DF"/>
    <w:rsid w:val="004A23DA"/>
    <w:rsid w:val="004A4B28"/>
    <w:rsid w:val="004D24DD"/>
    <w:rsid w:val="004D3A2A"/>
    <w:rsid w:val="004E2543"/>
    <w:rsid w:val="004E38FC"/>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FFA"/>
    <w:rsid w:val="00631662"/>
    <w:rsid w:val="00647B46"/>
    <w:rsid w:val="00663DE9"/>
    <w:rsid w:val="00671072"/>
    <w:rsid w:val="006804C2"/>
    <w:rsid w:val="00681A91"/>
    <w:rsid w:val="00683DE0"/>
    <w:rsid w:val="00690182"/>
    <w:rsid w:val="0069248A"/>
    <w:rsid w:val="00692CF4"/>
    <w:rsid w:val="006974D1"/>
    <w:rsid w:val="006B28B6"/>
    <w:rsid w:val="006C18E4"/>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02B"/>
    <w:rsid w:val="00721E81"/>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6602A"/>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2693"/>
    <w:rsid w:val="00C77610"/>
    <w:rsid w:val="00C82C7A"/>
    <w:rsid w:val="00C85BAC"/>
    <w:rsid w:val="00C87AAD"/>
    <w:rsid w:val="00C937FA"/>
    <w:rsid w:val="00CB420E"/>
    <w:rsid w:val="00CB42AB"/>
    <w:rsid w:val="00CB64F8"/>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4BAD"/>
    <w:rsid w:val="00D75454"/>
    <w:rsid w:val="00D817F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5"/>
      </w:numPr>
    </w:pPr>
    <w:rPr>
      <w:rFonts w:ascii="Times New Roman" w:hAnsi="Times New Roman"/>
      <w:color w:val="auto"/>
      <w:sz w:val="20"/>
      <w:szCs w:val="20"/>
      <w:lang w:val="en-US"/>
    </w:rPr>
  </w:style>
  <w:style w:type="paragraph" w:styleId="ListBullet2">
    <w:name w:val="List Bullet 2"/>
    <w:basedOn w:val="Normal"/>
    <w:rsid w:val="00872E2E"/>
    <w:pPr>
      <w:numPr>
        <w:numId w:val="26"/>
      </w:numPr>
    </w:pPr>
    <w:rPr>
      <w:rFonts w:ascii="Times New Roman" w:hAnsi="Times New Roman"/>
      <w:color w:val="auto"/>
      <w:sz w:val="20"/>
      <w:szCs w:val="20"/>
      <w:lang w:val="en-US"/>
    </w:rPr>
  </w:style>
  <w:style w:type="paragraph" w:styleId="ListBullet3">
    <w:name w:val="List Bullet 3"/>
    <w:basedOn w:val="Normal"/>
    <w:rsid w:val="00872E2E"/>
    <w:pPr>
      <w:numPr>
        <w:numId w:val="27"/>
      </w:numPr>
    </w:pPr>
    <w:rPr>
      <w:rFonts w:ascii="Times New Roman" w:hAnsi="Times New Roman"/>
      <w:color w:val="auto"/>
      <w:sz w:val="20"/>
      <w:szCs w:val="20"/>
      <w:lang w:val="en-US"/>
    </w:rPr>
  </w:style>
  <w:style w:type="paragraph" w:styleId="ListBullet4">
    <w:name w:val="List Bullet 4"/>
    <w:basedOn w:val="Normal"/>
    <w:rsid w:val="00872E2E"/>
    <w:pPr>
      <w:numPr>
        <w:numId w:val="28"/>
      </w:numPr>
    </w:pPr>
    <w:rPr>
      <w:rFonts w:ascii="Times New Roman" w:hAnsi="Times New Roman"/>
      <w:color w:val="auto"/>
      <w:sz w:val="20"/>
      <w:szCs w:val="20"/>
      <w:lang w:val="en-US"/>
    </w:rPr>
  </w:style>
  <w:style w:type="paragraph" w:styleId="ListBullet5">
    <w:name w:val="List Bullet 5"/>
    <w:basedOn w:val="Normal"/>
    <w:rsid w:val="00872E2E"/>
    <w:pPr>
      <w:numPr>
        <w:numId w:val="29"/>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30"/>
      </w:numPr>
    </w:pPr>
    <w:rPr>
      <w:rFonts w:ascii="Times New Roman" w:hAnsi="Times New Roman"/>
      <w:color w:val="auto"/>
      <w:sz w:val="20"/>
      <w:szCs w:val="20"/>
      <w:lang w:val="en-US"/>
    </w:rPr>
  </w:style>
  <w:style w:type="paragraph" w:styleId="ListNumber2">
    <w:name w:val="List Number 2"/>
    <w:basedOn w:val="Normal"/>
    <w:rsid w:val="00872E2E"/>
    <w:pPr>
      <w:numPr>
        <w:numId w:val="31"/>
      </w:numPr>
    </w:pPr>
    <w:rPr>
      <w:rFonts w:ascii="Times New Roman" w:hAnsi="Times New Roman"/>
      <w:color w:val="auto"/>
      <w:sz w:val="20"/>
      <w:szCs w:val="20"/>
      <w:lang w:val="en-US"/>
    </w:rPr>
  </w:style>
  <w:style w:type="paragraph" w:styleId="ListNumber3">
    <w:name w:val="List Number 3"/>
    <w:basedOn w:val="Normal"/>
    <w:rsid w:val="00872E2E"/>
    <w:pPr>
      <w:numPr>
        <w:numId w:val="32"/>
      </w:numPr>
    </w:pPr>
    <w:rPr>
      <w:rFonts w:ascii="Times New Roman" w:hAnsi="Times New Roman"/>
      <w:color w:val="auto"/>
      <w:sz w:val="20"/>
      <w:szCs w:val="20"/>
      <w:lang w:val="en-US"/>
    </w:rPr>
  </w:style>
  <w:style w:type="paragraph" w:styleId="ListNumber4">
    <w:name w:val="List Number 4"/>
    <w:basedOn w:val="Normal"/>
    <w:rsid w:val="00872E2E"/>
    <w:pPr>
      <w:numPr>
        <w:numId w:val="33"/>
      </w:numPr>
    </w:pPr>
    <w:rPr>
      <w:rFonts w:ascii="Times New Roman" w:hAnsi="Times New Roman"/>
      <w:color w:val="auto"/>
      <w:sz w:val="20"/>
      <w:szCs w:val="20"/>
      <w:lang w:val="en-US"/>
    </w:rPr>
  </w:style>
  <w:style w:type="paragraph" w:styleId="ListNumber5">
    <w:name w:val="List Number 5"/>
    <w:basedOn w:val="Normal"/>
    <w:rsid w:val="00872E2E"/>
    <w:pPr>
      <w:numPr>
        <w:numId w:val="34"/>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35"/>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2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2020-12-08T18:30:00+00:00</StartDate>
    <PublisherEmailID xmlns="6b02143d-c076-4788-b315-b1d4ff2ff2ad">Aradhana.Kumari@cairnindia.com;Yahappa.RajanS@cairnindia.com;</PublisherEmailID>
    <Status xmlns="6b02143d-c076-4788-b315-b1d4ff2ff2ad">Published</Status>
    <PublisherName xmlns="6b02143d-c076-4788-b315-b1d4ff2ff2ad">Aradhana Kumari;Yahappa Rajan;</PublisherName>
    <EndDate xmlns="6b02143d-c076-4788-b315-b1d4ff2ff2ad">2020-12-23T18:30:00+00:00</EndDate>
    <EvinceInterestURL xmlns="78439af1-28f1-4ee5-8d5a-af7253c94f97" xsi:nil="true"/>
  </documentManagement>
</p:properties>
</file>

<file path=customXml/itemProps1.xml><?xml version="1.0" encoding="utf-8"?>
<ds:datastoreItem xmlns:ds="http://schemas.openxmlformats.org/officeDocument/2006/customXml" ds:itemID="{5B4922B2-BA44-4AC6-BD3B-4A97EED0539B}"/>
</file>

<file path=customXml/itemProps2.xml><?xml version="1.0" encoding="utf-8"?>
<ds:datastoreItem xmlns:ds="http://schemas.openxmlformats.org/officeDocument/2006/customXml" ds:itemID="{EE203DC1-D047-463F-BF42-B4A36631E0EA}"/>
</file>

<file path=customXml/itemProps3.xml><?xml version="1.0" encoding="utf-8"?>
<ds:datastoreItem xmlns:ds="http://schemas.openxmlformats.org/officeDocument/2006/customXml" ds:itemID="{E91CB68E-E67C-41FF-B413-D4CC0F0690DE}"/>
</file>

<file path=docProps/app.xml><?xml version="1.0" encoding="utf-8"?>
<Properties xmlns="http://schemas.openxmlformats.org/officeDocument/2006/extended-properties" xmlns:vt="http://schemas.openxmlformats.org/officeDocument/2006/docPropsVTypes">
  <Template>Normal</Template>
  <TotalTime>8</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PROVISION OF CATERING, HOUSE KEEPING &amp; FACILITY MANAGEMENT / MAINTENANCE SERVICES AT ALL LOCATIONS IN RAJASTHAN &amp; GUJARAT FOR 3 YEARS</dc:title>
  <dc:creator>gbansi</dc:creator>
  <cp:lastModifiedBy>Rakshit Dahiya (Accenture)</cp:lastModifiedBy>
  <cp:revision>4</cp:revision>
  <cp:lastPrinted>2018-08-13T08:49:00Z</cp:lastPrinted>
  <dcterms:created xsi:type="dcterms:W3CDTF">2020-12-03T11:30:00Z</dcterms:created>
  <dcterms:modified xsi:type="dcterms:W3CDTF">2020-12-03T11:36:00Z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drakshit@cairnindia.com</vt:lpwstr>
  </property>
  <property fmtid="{D5CDD505-2E9C-101B-9397-08002B2CF9AE}" pid="5" name="MSIP_Label_d8018b01-d6ca-4215-a70f-0f507ff65fa4_SetDate">
    <vt:lpwstr>2020-12-03T11:30:35.9868355Z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77f35eec-890d-4fce-9e8e-9416122cb123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drakshit@cairnindia.com</vt:lpwstr>
  </property>
  <property fmtid="{D5CDD505-2E9C-101B-9397-08002B2CF9AE}" pid="13" name="MSIP_Label_1a837f0f-bc33-47ca-8126-9d7bb0fbe56f_SetDate">
    <vt:lpwstr>2020-12-03T11:30:35.9868355Z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77f35eec-890d-4fce-9e8e-9416122cb123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